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D50" w:rsidRDefault="00F352DA">
      <w:pPr>
        <w:rPr>
          <w:sz w:val="28"/>
          <w:szCs w:val="28"/>
        </w:rPr>
      </w:pPr>
      <w:r>
        <w:rPr>
          <w:sz w:val="28"/>
          <w:szCs w:val="28"/>
        </w:rPr>
        <w:t xml:space="preserve">Васин Слово в </w:t>
      </w:r>
      <w:proofErr w:type="spellStart"/>
      <w:r>
        <w:rPr>
          <w:sz w:val="28"/>
          <w:szCs w:val="28"/>
        </w:rPr>
        <w:t>защ</w:t>
      </w:r>
      <w:proofErr w:type="spellEnd"/>
      <w:r>
        <w:rPr>
          <w:sz w:val="28"/>
          <w:szCs w:val="28"/>
        </w:rPr>
        <w:t xml:space="preserve"> 2</w:t>
      </w:r>
    </w:p>
    <w:p w:rsidR="00F352DA" w:rsidRDefault="00F352DA" w:rsidP="00F352DA">
      <w:pPr>
        <w:rPr>
          <w:sz w:val="28"/>
          <w:szCs w:val="28"/>
        </w:rPr>
      </w:pPr>
      <w:r>
        <w:rPr>
          <w:sz w:val="28"/>
          <w:szCs w:val="28"/>
        </w:rPr>
        <w:t>Васин Слово в защиту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1.Моя проектная работа носит поисковый характер. Мне необходимо найти ответ на вопрос: «Почему ведущим вузам РФ присвоены имена выдающихся людей РФ?» Этот вопрос заинтересовал меня не случайно. Я учусь в 10 классе – скоро выбирать профессию. Профессия, которая мне нравится, - это учитель. Учитель должен многое знать.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2.Актуальность проекта заключается в том, что что многие вузы носят имена выдающихся людей. Абитуриенты должны знать их, нести ответственность за имя ученого, общественного деятеля.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eastAsiaTheme="minorEastAsia" w:hAnsi="Trebuchet MS"/>
          <w:color w:val="404040" w:themeColor="text1" w:themeTint="BF"/>
          <w:kern w:val="24"/>
          <w:sz w:val="56"/>
          <w:szCs w:val="56"/>
          <w:lang w:eastAsia="ru-RU"/>
        </w:rPr>
        <w:t xml:space="preserve"> </w:t>
      </w:r>
      <w:r>
        <w:rPr>
          <w:sz w:val="28"/>
          <w:szCs w:val="28"/>
        </w:rPr>
        <w:t>Актуальность проекта заключается в том, что что многие вузы носят имена выдающихся людей. Абитуриенты должны знать их, нести ответственность за имя ученого, общественного деятеля.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eastAsiaTheme="minorEastAsia" w:hAnsi="Trebuchet MS"/>
          <w:color w:val="404040" w:themeColor="text1" w:themeTint="BF"/>
          <w:kern w:val="24"/>
          <w:sz w:val="56"/>
          <w:szCs w:val="56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Цель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проекта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: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изучить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биографии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выдающихся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людей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нашей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страны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,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ответить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на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вопрос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темы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: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«Почему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ведущим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высшим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учебным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заведениям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присвоены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имена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знаменитостей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РФ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?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»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Задачи. Познакомиться с литературой по данной теме.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Узнать больше сведений из биографии этих людей.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Выявить причины присвоения имен высшим учебным заведениям.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Проникнуть в смысл такого подхода информации об учебных заведениях, где студенты получают высшее образование.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48"/>
          <w:szCs w:val="48"/>
        </w:rPr>
        <w:t xml:space="preserve"> </w:t>
      </w:r>
      <w:r>
        <w:rPr>
          <w:sz w:val="28"/>
          <w:szCs w:val="28"/>
        </w:rPr>
        <w:t>Объект исследования: биографии ученых и практиков.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Предмет исследования: вузы России, которым присвоены имена выдающихся людей.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 xml:space="preserve">Гипотеза состоит в том, что если осуществить поставленные цели и задачи, то можно доказать, что вузам присвоены неслучайные имена, которые ориентируют студентов и преподавателей быть высоконравственными, соответствовать требованиям учебных заведений, идти вперед в научных открытиях и гордиться историческими корнями учебного заведения. 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40"/>
          <w:szCs w:val="40"/>
        </w:rPr>
        <w:t xml:space="preserve"> </w:t>
      </w:r>
      <w:r>
        <w:rPr>
          <w:sz w:val="28"/>
          <w:szCs w:val="28"/>
        </w:rPr>
        <w:t>Новизна проекта в том, чтобы собрать информацию о ведущих учебных заведениях с целью познакомить сверстников с вузами, в которых они могут получить выбранную профессию.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Методы исследования проблемы: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Метод чтения.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Метод анализа полученной информации.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Метод наглядности: фотографии учебных заведений.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Метод пропаганды познавательного материала.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Метод опроса.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72"/>
          <w:szCs w:val="72"/>
        </w:rPr>
        <w:t xml:space="preserve"> </w:t>
      </w:r>
      <w:r>
        <w:rPr>
          <w:sz w:val="28"/>
          <w:szCs w:val="28"/>
        </w:rPr>
        <w:t>МГУ носит имя Михаила Васильевича Ломоносова.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rFonts w:eastAsiaTheme="minorEastAsia" w:hAnsi="Trebuchet MS"/>
          <w:color w:val="404040" w:themeColor="text1" w:themeTint="BF"/>
          <w:kern w:val="24"/>
          <w:sz w:val="56"/>
          <w:szCs w:val="56"/>
        </w:rPr>
        <w:t xml:space="preserve"> </w:t>
      </w:r>
      <w:r>
        <w:rPr>
          <w:sz w:val="28"/>
          <w:szCs w:val="28"/>
        </w:rPr>
        <w:t>Императорский Московский университет был основан в 1755 году и назывался императорским до 1917 года. Имя М. В. Ломоносова присвоено вузу в 1940 году. Университет включает в себя 15научно-исследовательских институтов, 43 факультета и 7 филиалов, в том числе зарубежных. С 1992 года ректором университета является Виктор Антонович Садовничий, математик, деятель высшего образования.</w:t>
      </w:r>
      <w:r>
        <w:rPr>
          <w:b/>
          <w:bCs/>
          <w:sz w:val="28"/>
          <w:szCs w:val="28"/>
        </w:rPr>
        <w:t xml:space="preserve"> 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rFonts w:asciiTheme="majorHAnsi" w:eastAsiaTheme="majorEastAsia" w:hAnsi="Trebuchet MS" w:cstheme="majorBidi"/>
          <w:color w:val="5B9BD5" w:themeColor="accent1"/>
          <w:kern w:val="24"/>
          <w:sz w:val="72"/>
          <w:szCs w:val="72"/>
        </w:rPr>
        <w:t xml:space="preserve"> </w:t>
      </w:r>
      <w:r>
        <w:rPr>
          <w:sz w:val="28"/>
          <w:szCs w:val="28"/>
        </w:rPr>
        <w:t>МГУ присвоено имя Ломоносова за большие заслуги в области науки.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Ученый разработал принципы физической химии.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Объяснил природу полярных сияний.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Получил твёрдую ртуть.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Произвел открытие атмосферы у Венеры.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Создал науку о стекле и принципы мозаики.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Разработал атомно-корпускулярную теорию строения вещества и материи.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Разработка принципов экономической географии.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Этот человек впервые в России создал лаборатории физики и химии, внес заметный вклад в развитие металлургии, геологии и географии.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rFonts w:eastAsiaTheme="minorEastAsia" w:hAnsi="Trebuchet MS"/>
          <w:color w:val="404040" w:themeColor="text1" w:themeTint="BF"/>
          <w:kern w:val="24"/>
          <w:sz w:val="64"/>
          <w:szCs w:val="64"/>
        </w:rPr>
        <w:t xml:space="preserve"> </w:t>
      </w:r>
      <w:r>
        <w:rPr>
          <w:sz w:val="28"/>
          <w:szCs w:val="28"/>
        </w:rPr>
        <w:t>М. В. Ломоносов много сил отдал, чтобы российская наука развивалась, рождала своих ученых, чтобы российские профессора преподавали в университете.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 xml:space="preserve">11.Университет имени Пирогова. РНИМУ им. Н.И. Пирогова – ведущий научно-образовательный медицинский центр, обеспечивающий подготовку врачей (специальности – лечебное дело, педиатрия, стоматология), провизоров, клинических психологов, социальных работников, а также уникальных медицинских научных кадров </w:t>
      </w:r>
      <w:r>
        <w:rPr>
          <w:sz w:val="28"/>
          <w:szCs w:val="28"/>
        </w:rPr>
        <w:lastRenderedPageBreak/>
        <w:t>(специальности – медицинская биохимия, медицинская кибернетика, медицинская биофизика).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12. Портрет Николая Ивановича Пирогова.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72"/>
          <w:szCs w:val="72"/>
        </w:rPr>
        <w:t xml:space="preserve"> </w:t>
      </w:r>
      <w:r>
        <w:rPr>
          <w:sz w:val="28"/>
          <w:szCs w:val="28"/>
        </w:rPr>
        <w:t>РНИМУ имени Николая Ивановича Пирогова.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14. Заслуги Пирогова. 1. Первый в истории медицины применил гипсовую повязку.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2.Внедрил общее обезболивание в военно-полевых условиях.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3. В области педагогики выступал против сословной школы. Учителя должны будить мысль учеников.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rFonts w:asciiTheme="majorHAnsi" w:eastAsiaTheme="majorEastAsia" w:hAnsi="Trebuchet MS" w:cstheme="majorBidi"/>
          <w:color w:val="5B9BD5" w:themeColor="accent1"/>
          <w:kern w:val="24"/>
          <w:sz w:val="72"/>
          <w:szCs w:val="72"/>
        </w:rPr>
        <w:t xml:space="preserve"> </w:t>
      </w:r>
      <w:r>
        <w:rPr>
          <w:sz w:val="28"/>
          <w:szCs w:val="28"/>
        </w:rPr>
        <w:t>Николай Эрнестович Бауман и МГТУ.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rFonts w:asciiTheme="majorHAnsi" w:eastAsiaTheme="majorEastAsia" w:hAnsi="Trebuchet MS" w:cstheme="majorBidi"/>
          <w:color w:val="5B9BD5" w:themeColor="accent1"/>
          <w:kern w:val="24"/>
          <w:sz w:val="64"/>
          <w:szCs w:val="64"/>
        </w:rPr>
        <w:t xml:space="preserve"> </w:t>
      </w:r>
      <w:r>
        <w:rPr>
          <w:sz w:val="28"/>
          <w:szCs w:val="28"/>
        </w:rPr>
        <w:t xml:space="preserve">Почему серьезный университет, востребованный в современной обстановке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века, носит имя Николая Эрнестовича Баумана?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 xml:space="preserve">Московский государственный технический университет имени Николая Эрнестовича Баумана МГТУ, известен как МВТУ Московское высшее техническое училище имени Н Э. Баумана – так назывался университет сначала. Это российский национальный исследовательский университет, научный центр, особо ценный объект культурного наследия России. МВТУ было присвоено звание Баумана, убитого в 1905 году недалеко от главного здания в то время – Императорского московского технического училища ИМТУ. Известен как </w:t>
      </w:r>
      <w:proofErr w:type="spellStart"/>
      <w:r>
        <w:rPr>
          <w:sz w:val="28"/>
          <w:szCs w:val="28"/>
        </w:rPr>
        <w:t>Бауманка</w:t>
      </w:r>
      <w:proofErr w:type="spellEnd"/>
      <w:r>
        <w:rPr>
          <w:sz w:val="28"/>
          <w:szCs w:val="28"/>
        </w:rPr>
        <w:t>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rFonts w:asciiTheme="majorHAnsi" w:eastAsiaTheme="majorEastAsia" w:hAnsi="Trebuchet MS" w:cstheme="majorBidi"/>
          <w:color w:val="5B9BD5" w:themeColor="accent1"/>
          <w:kern w:val="24"/>
          <w:sz w:val="72"/>
          <w:szCs w:val="72"/>
        </w:rPr>
        <w:t xml:space="preserve"> </w:t>
      </w:r>
      <w:r>
        <w:rPr>
          <w:sz w:val="28"/>
          <w:szCs w:val="28"/>
        </w:rPr>
        <w:t>МГТУ имеет отношение к космическим наукам. В тридцатые годы 20 века были свежи революционные события. Россия строила социализм. Большевики были в почете. Коллектив МВТУ выбрал имя Баумана, так как он сподвижник Ленина. Бауман остался стойким большевиком.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Николай Эрнестович Бауман погиб за народное дело, его деятельность была высоко оценена коллективом университета.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18.Литературный институт имени Горького.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 xml:space="preserve">19.Заслуги М. Горького. Писатель новой эпохи социалистического реализма. Деятель культуры. Организатор издательства «Всемирная литература», серии «ЖЗЛ». 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Заслуги М. Горького. Его произведения – призыв к переустройству России, её обновления, воспитания нового человека.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20.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72"/>
          <w:szCs w:val="72"/>
        </w:rPr>
        <w:t xml:space="preserve"> . 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>Я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>провел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>опрос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>среди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>сверстников</w:t>
      </w:r>
      <w:r>
        <w:rPr>
          <w:rFonts w:asciiTheme="majorHAnsi" w:eastAsiaTheme="majorEastAsia" w:hAnsi="Trebuchet MS" w:cstheme="majorBidi"/>
          <w:color w:val="000000" w:themeColor="text1"/>
          <w:kern w:val="24"/>
          <w:sz w:val="28"/>
          <w:szCs w:val="28"/>
        </w:rPr>
        <w:t xml:space="preserve">. </w:t>
      </w:r>
      <w:r>
        <w:rPr>
          <w:sz w:val="28"/>
          <w:szCs w:val="28"/>
        </w:rPr>
        <w:t>Опрос показывает, что не все мои сверстники знакомы с именами выдающихся людей России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rFonts w:asciiTheme="majorHAnsi" w:eastAsiaTheme="majorEastAsia" w:hAnsi="Trebuchet MS" w:cstheme="majorBidi"/>
          <w:color w:val="5B9BD5" w:themeColor="accent1"/>
          <w:kern w:val="24"/>
          <w:sz w:val="64"/>
          <w:szCs w:val="64"/>
        </w:rPr>
        <w:t xml:space="preserve"> </w:t>
      </w:r>
      <w:r>
        <w:rPr>
          <w:sz w:val="28"/>
          <w:szCs w:val="28"/>
        </w:rPr>
        <w:t>Продукт моего проекта – информационный бюллетень с портретами выдающихся людей.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ТЕКСТ бюллетеня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Дорогие друзья-одиннадцатиклассники-выпускники!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Поступайте в лучшие вузы Москвы: МГУ, РНИМУ, МГТУ, Литературный институт имени Максима Горького. В них вы можете получить уникальные специальности по точным, естественным, гуманитарным наукам!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rFonts w:asciiTheme="majorHAnsi" w:eastAsiaTheme="majorEastAsia" w:hAnsi="Trebuchet MS" w:cstheme="majorBidi"/>
          <w:color w:val="5B9BD5" w:themeColor="accent1"/>
          <w:kern w:val="24"/>
          <w:sz w:val="72"/>
          <w:szCs w:val="72"/>
        </w:rPr>
        <w:t xml:space="preserve"> </w:t>
      </w:r>
      <w:r>
        <w:rPr>
          <w:sz w:val="28"/>
          <w:szCs w:val="28"/>
        </w:rPr>
        <w:t>Финансирование проекта.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Финансирование проекта. Для того, чтобы выпустить бюллетень, мне потребуется знать, сколько школ в районе. Каждый бюллетень будет стоить 20 рулей, если печатать его в ИП. В районе 12 школ. Мне потребуется 240 рублей. Летом я работал, и могу использовать эту сумму на печать моего продукта. Рассылка - по электронной почте.</w:t>
      </w:r>
    </w:p>
    <w:p w:rsidR="00F352DA" w:rsidRDefault="00F352DA" w:rsidP="00F352DA">
      <w:pPr>
        <w:numPr>
          <w:ilvl w:val="0"/>
          <w:numId w:val="1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23</w:t>
      </w:r>
      <w:r>
        <w:rPr>
          <w:rFonts w:eastAsiaTheme="minorEastAsia" w:hAnsi="Trebuchet MS"/>
          <w:color w:val="404040" w:themeColor="text1" w:themeTint="BF"/>
          <w:kern w:val="24"/>
          <w:sz w:val="48"/>
          <w:szCs w:val="48"/>
        </w:rPr>
        <w:t xml:space="preserve"> 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>Заключение</w:t>
      </w:r>
      <w:r>
        <w:rPr>
          <w:rFonts w:eastAsiaTheme="minorEastAsia" w:hAnsi="Trebuchet MS"/>
          <w:color w:val="404040" w:themeColor="text1" w:themeTint="BF"/>
          <w:kern w:val="24"/>
          <w:sz w:val="28"/>
          <w:szCs w:val="28"/>
        </w:rPr>
        <w:t xml:space="preserve">. </w:t>
      </w:r>
      <w:r>
        <w:rPr>
          <w:sz w:val="28"/>
          <w:szCs w:val="28"/>
        </w:rPr>
        <w:t>Московские вузы носят имена заслуженных людей, значит, можно сделать вывод, что преподаватели и студенты обязаны быть высоконравственными людьми, отвечать за те знания, которые получают, открывают, совершенствуют, чтобы верно служить Родине, быть преданным ей, передавая опыт из поколения в поколение. Имена Ломоносова, Пирогова, Баумана, Горького являются гордостью нашей страны, и мы обязаны чтить их память.</w:t>
      </w:r>
    </w:p>
    <w:p w:rsidR="00F352DA" w:rsidRPr="00F352DA" w:rsidRDefault="00F352DA">
      <w:pPr>
        <w:rPr>
          <w:sz w:val="28"/>
          <w:szCs w:val="28"/>
        </w:rPr>
      </w:pPr>
      <w:bookmarkStart w:id="0" w:name="_GoBack"/>
      <w:bookmarkEnd w:id="0"/>
    </w:p>
    <w:sectPr w:rsidR="00F352DA" w:rsidRPr="00F352DA" w:rsidSect="00F352DA">
      <w:pgSz w:w="11907" w:h="16839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84879"/>
    <w:multiLevelType w:val="hybridMultilevel"/>
    <w:tmpl w:val="3642E562"/>
    <w:lvl w:ilvl="0" w:tplc="7AB4C01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EF0065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48A549E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554472A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8A784A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8A08BE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CCEA556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38BB96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CC05BBE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DA"/>
    <w:rsid w:val="00172FA2"/>
    <w:rsid w:val="003A664B"/>
    <w:rsid w:val="006529A3"/>
    <w:rsid w:val="00E92D50"/>
    <w:rsid w:val="00F3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997F4-C193-4FFB-A0BB-221A95F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2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950</Words>
  <Characters>5416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2024-09-29T01:32:00Z</dcterms:created>
  <dcterms:modified xsi:type="dcterms:W3CDTF">2024-09-29T01:34:00Z</dcterms:modified>
</cp:coreProperties>
</file>